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3A050C" w:rsidRPr="00F0452A" w14:paraId="11C41EAB" w14:textId="77777777" w:rsidTr="00EE6935">
        <w:tc>
          <w:tcPr>
            <w:tcW w:w="3964" w:type="dxa"/>
            <w:shd w:val="clear" w:color="auto" w:fill="E7E6E6" w:themeFill="background2"/>
          </w:tcPr>
          <w:p w14:paraId="6050249F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</w:rPr>
              <w:t>FACULTY:</w:t>
            </w:r>
          </w:p>
        </w:tc>
        <w:tc>
          <w:tcPr>
            <w:tcW w:w="5098" w:type="dxa"/>
          </w:tcPr>
          <w:p w14:paraId="7D99D66D" w14:textId="77777777" w:rsidR="003A050C" w:rsidRPr="00F0452A" w:rsidRDefault="003A050C" w:rsidP="00EE6935">
            <w:pPr>
              <w:rPr>
                <w:rFonts w:cstheme="minorHAnsi"/>
                <w:b/>
                <w:bCs/>
                <w:lang w:val="en-US"/>
              </w:rPr>
            </w:pPr>
            <w:r w:rsidRPr="00F0452A">
              <w:rPr>
                <w:rFonts w:cstheme="minorHAnsi"/>
                <w:b/>
                <w:bCs/>
                <w:lang w:val="en-US"/>
              </w:rPr>
              <w:t>Faculty of Humanities</w:t>
            </w:r>
          </w:p>
        </w:tc>
      </w:tr>
      <w:tr w:rsidR="003A050C" w:rsidRPr="00F0452A" w14:paraId="2AAA3402" w14:textId="77777777" w:rsidTr="00EE6935">
        <w:tc>
          <w:tcPr>
            <w:tcW w:w="3964" w:type="dxa"/>
            <w:shd w:val="clear" w:color="auto" w:fill="E7E6E6" w:themeFill="background2"/>
          </w:tcPr>
          <w:p w14:paraId="2BD93E65" w14:textId="77777777" w:rsidR="003A050C" w:rsidRPr="00F0452A" w:rsidRDefault="003A050C" w:rsidP="00EE6935">
            <w:pPr>
              <w:rPr>
                <w:rFonts w:cstheme="minorHAnsi"/>
              </w:rPr>
            </w:pPr>
            <w:r w:rsidRPr="00F0452A">
              <w:rPr>
                <w:rFonts w:cstheme="minorHAnsi"/>
              </w:rPr>
              <w:t>FIELD OF STUDY:</w:t>
            </w:r>
          </w:p>
        </w:tc>
        <w:tc>
          <w:tcPr>
            <w:tcW w:w="5098" w:type="dxa"/>
          </w:tcPr>
          <w:p w14:paraId="483B6BFA" w14:textId="77777777" w:rsidR="003A050C" w:rsidRPr="00F0452A" w:rsidRDefault="003A050C" w:rsidP="00EE6935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F0452A">
              <w:rPr>
                <w:rFonts w:cstheme="minorHAnsi"/>
                <w:b/>
                <w:bCs/>
              </w:rPr>
              <w:t>Pedagogy</w:t>
            </w:r>
            <w:proofErr w:type="spellEnd"/>
          </w:p>
        </w:tc>
      </w:tr>
      <w:tr w:rsidR="003A050C" w:rsidRPr="00F0452A" w14:paraId="10830213" w14:textId="77777777" w:rsidTr="00EE6935">
        <w:tc>
          <w:tcPr>
            <w:tcW w:w="3964" w:type="dxa"/>
            <w:shd w:val="clear" w:color="auto" w:fill="E7E6E6" w:themeFill="background2"/>
          </w:tcPr>
          <w:p w14:paraId="5E99F090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52AEBB39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 xml:space="preserve">Dominika </w:t>
            </w:r>
            <w:proofErr w:type="spellStart"/>
            <w:r w:rsidRPr="00F0452A">
              <w:rPr>
                <w:rFonts w:cstheme="minorHAnsi"/>
                <w:lang w:val="en-US"/>
              </w:rPr>
              <w:t>Liszkowska</w:t>
            </w:r>
            <w:proofErr w:type="spellEnd"/>
            <w:r w:rsidRPr="00F0452A">
              <w:rPr>
                <w:rFonts w:cstheme="minorHAnsi"/>
                <w:lang w:val="en-US"/>
              </w:rPr>
              <w:t>, PhD</w:t>
            </w:r>
          </w:p>
          <w:p w14:paraId="14515DAA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</w:p>
        </w:tc>
      </w:tr>
      <w:tr w:rsidR="003A050C" w:rsidRPr="00AD0A58" w14:paraId="45A86ACF" w14:textId="77777777" w:rsidTr="00EE6935">
        <w:tc>
          <w:tcPr>
            <w:tcW w:w="3964" w:type="dxa"/>
            <w:shd w:val="clear" w:color="auto" w:fill="E7E6E6" w:themeFill="background2"/>
          </w:tcPr>
          <w:p w14:paraId="0CF3590A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6EAB88B5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dominika.liszkowska@tu.koszalin.pl</w:t>
            </w:r>
          </w:p>
        </w:tc>
      </w:tr>
      <w:tr w:rsidR="003A050C" w:rsidRPr="00AD0A58" w14:paraId="64A86C82" w14:textId="77777777" w:rsidTr="00EE6935">
        <w:tc>
          <w:tcPr>
            <w:tcW w:w="3964" w:type="dxa"/>
            <w:shd w:val="clear" w:color="auto" w:fill="E7E6E6" w:themeFill="background2"/>
          </w:tcPr>
          <w:p w14:paraId="691665FB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1B5345C6" w14:textId="5340B4B1" w:rsidR="003A050C" w:rsidRPr="00AD0A58" w:rsidRDefault="00D449C9" w:rsidP="00EE6935">
            <w:pPr>
              <w:rPr>
                <w:rFonts w:eastAsia="Times New Roman" w:cstheme="minorHAnsi"/>
                <w:lang w:val="en-US"/>
              </w:rPr>
            </w:pPr>
            <w:r w:rsidRPr="00AD0A58">
              <w:rPr>
                <w:rFonts w:eastAsia="Times New Roman" w:cstheme="minorHAnsi"/>
                <w:lang w:val="en-US"/>
              </w:rPr>
              <w:t>Knowledge of communication and language culture</w:t>
            </w:r>
          </w:p>
        </w:tc>
      </w:tr>
      <w:tr w:rsidR="003A050C" w:rsidRPr="00F0452A" w14:paraId="3F806316" w14:textId="77777777" w:rsidTr="00EE6935">
        <w:tc>
          <w:tcPr>
            <w:tcW w:w="3964" w:type="dxa"/>
            <w:shd w:val="clear" w:color="auto" w:fill="E7E6E6" w:themeFill="background2"/>
          </w:tcPr>
          <w:p w14:paraId="2C579E2E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385C1437" w14:textId="41491BFB" w:rsidR="003A050C" w:rsidRPr="00BA1742" w:rsidRDefault="003A050C" w:rsidP="00EE6935">
            <w:pPr>
              <w:rPr>
                <w:rFonts w:cstheme="minorHAnsi"/>
              </w:rPr>
            </w:pPr>
            <w:r w:rsidRPr="00BA1742">
              <w:rPr>
                <w:rFonts w:cstheme="minorHAnsi"/>
              </w:rPr>
              <w:t>Dr hab.</w:t>
            </w:r>
            <w:r w:rsidR="004F5F4D">
              <w:rPr>
                <w:rFonts w:cstheme="minorHAnsi"/>
              </w:rPr>
              <w:t xml:space="preserve"> </w:t>
            </w:r>
            <w:r w:rsidR="004F5F4D" w:rsidRPr="004F5F4D">
              <w:rPr>
                <w:rFonts w:cstheme="minorHAnsi"/>
              </w:rPr>
              <w:t xml:space="preserve">Jolanta </w:t>
            </w:r>
            <w:proofErr w:type="spellStart"/>
            <w:r w:rsidR="004F5F4D" w:rsidRPr="004F5F4D">
              <w:rPr>
                <w:rFonts w:cstheme="minorHAnsi"/>
              </w:rPr>
              <w:t>Kazimierczyk-Kunce</w:t>
            </w:r>
            <w:r w:rsidR="004F5F4D">
              <w:rPr>
                <w:rFonts w:cstheme="minorHAnsi"/>
              </w:rPr>
              <w:t>r</w:t>
            </w:r>
            <w:proofErr w:type="spellEnd"/>
            <w:r w:rsidRPr="00BA1742">
              <w:rPr>
                <w:rFonts w:cstheme="minorHAnsi"/>
              </w:rPr>
              <w:t>, prof. PK</w:t>
            </w:r>
          </w:p>
        </w:tc>
      </w:tr>
      <w:tr w:rsidR="003A050C" w:rsidRPr="00AD0A58" w14:paraId="216B7A5F" w14:textId="77777777" w:rsidTr="00EE6935">
        <w:tc>
          <w:tcPr>
            <w:tcW w:w="3964" w:type="dxa"/>
            <w:shd w:val="clear" w:color="auto" w:fill="E7E6E6" w:themeFill="background2"/>
          </w:tcPr>
          <w:p w14:paraId="3B662C6B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59C2CE26" w14:textId="2FD5E6C2" w:rsidR="003A050C" w:rsidRPr="004F5F4D" w:rsidRDefault="004F5F4D" w:rsidP="00EE6935">
            <w:pPr>
              <w:rPr>
                <w:rFonts w:cstheme="minorHAnsi"/>
                <w:lang w:val="en-US"/>
              </w:rPr>
            </w:pPr>
            <w:r w:rsidRPr="00AD0A58">
              <w:rPr>
                <w:rFonts w:cstheme="minorHAnsi"/>
                <w:lang w:val="en-US"/>
              </w:rPr>
              <w:t>jolanta.kazimierczyk-kuncer@tu.koszalin.pl</w:t>
            </w:r>
          </w:p>
        </w:tc>
      </w:tr>
      <w:tr w:rsidR="003A050C" w:rsidRPr="00F0452A" w14:paraId="58ED6EBC" w14:textId="77777777" w:rsidTr="00EE6935">
        <w:tc>
          <w:tcPr>
            <w:tcW w:w="3964" w:type="dxa"/>
            <w:shd w:val="clear" w:color="auto" w:fill="E7E6E6" w:themeFill="background2"/>
          </w:tcPr>
          <w:p w14:paraId="33425DF0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141A8859" w14:textId="20F62655" w:rsidR="003A050C" w:rsidRPr="00F0452A" w:rsidRDefault="00E356A8" w:rsidP="00EE693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6</w:t>
            </w:r>
          </w:p>
        </w:tc>
      </w:tr>
      <w:tr w:rsidR="003A050C" w:rsidRPr="00F0452A" w14:paraId="0E1E5455" w14:textId="77777777" w:rsidTr="00EE6935">
        <w:tc>
          <w:tcPr>
            <w:tcW w:w="3964" w:type="dxa"/>
            <w:shd w:val="clear" w:color="auto" w:fill="E7E6E6" w:themeFill="background2"/>
          </w:tcPr>
          <w:p w14:paraId="27BE092D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4072C5E2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</w:p>
        </w:tc>
      </w:tr>
      <w:tr w:rsidR="003A050C" w:rsidRPr="00F0452A" w14:paraId="25B38F21" w14:textId="77777777" w:rsidTr="00EE6935">
        <w:tc>
          <w:tcPr>
            <w:tcW w:w="3964" w:type="dxa"/>
            <w:shd w:val="clear" w:color="auto" w:fill="E7E6E6" w:themeFill="background2"/>
          </w:tcPr>
          <w:p w14:paraId="3C960391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62139E7A" w14:textId="2CC5BC39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202</w:t>
            </w:r>
            <w:r w:rsidR="00E356A8">
              <w:rPr>
                <w:rFonts w:cstheme="minorHAnsi"/>
                <w:lang w:val="en-US"/>
              </w:rPr>
              <w:t>6</w:t>
            </w:r>
            <w:r>
              <w:rPr>
                <w:rFonts w:cstheme="minorHAnsi"/>
                <w:lang w:val="en-US"/>
              </w:rPr>
              <w:t>/202</w:t>
            </w:r>
            <w:r w:rsidR="00E356A8">
              <w:rPr>
                <w:rFonts w:cstheme="minorHAnsi"/>
                <w:lang w:val="en-US"/>
              </w:rPr>
              <w:t>7</w:t>
            </w:r>
          </w:p>
        </w:tc>
      </w:tr>
      <w:tr w:rsidR="003A050C" w:rsidRPr="00F0452A" w14:paraId="2D930F42" w14:textId="77777777" w:rsidTr="00EE6935">
        <w:tc>
          <w:tcPr>
            <w:tcW w:w="3964" w:type="dxa"/>
            <w:shd w:val="clear" w:color="auto" w:fill="E7E6E6" w:themeFill="background2"/>
          </w:tcPr>
          <w:p w14:paraId="7486B289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SEMESTER:(W – winter, S – summer)</w:t>
            </w:r>
          </w:p>
        </w:tc>
        <w:tc>
          <w:tcPr>
            <w:tcW w:w="5098" w:type="dxa"/>
          </w:tcPr>
          <w:p w14:paraId="6E7C31E5" w14:textId="56A4D033" w:rsidR="003A050C" w:rsidRPr="00F0452A" w:rsidRDefault="00D564E2" w:rsidP="00EE693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</w:t>
            </w:r>
          </w:p>
        </w:tc>
      </w:tr>
      <w:tr w:rsidR="003A050C" w:rsidRPr="00F0452A" w14:paraId="4719DC81" w14:textId="77777777" w:rsidTr="00EE6935">
        <w:tc>
          <w:tcPr>
            <w:tcW w:w="3964" w:type="dxa"/>
            <w:shd w:val="clear" w:color="auto" w:fill="E7E6E6" w:themeFill="background2"/>
          </w:tcPr>
          <w:p w14:paraId="7DBD348F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5E964D21" w14:textId="1D980D08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15</w:t>
            </w:r>
            <w:r w:rsidR="008B5EAD">
              <w:rPr>
                <w:rFonts w:cstheme="minorHAnsi"/>
                <w:lang w:val="en-US"/>
              </w:rPr>
              <w:t>/</w:t>
            </w:r>
            <w:r>
              <w:rPr>
                <w:rFonts w:cstheme="minorHAnsi"/>
                <w:lang w:val="en-US"/>
              </w:rPr>
              <w:t>15</w:t>
            </w:r>
          </w:p>
        </w:tc>
      </w:tr>
      <w:tr w:rsidR="003A050C" w:rsidRPr="00F0452A" w14:paraId="1D992462" w14:textId="77777777" w:rsidTr="00EE6935">
        <w:tc>
          <w:tcPr>
            <w:tcW w:w="3964" w:type="dxa"/>
            <w:shd w:val="clear" w:color="auto" w:fill="E7E6E6" w:themeFill="background2"/>
          </w:tcPr>
          <w:p w14:paraId="462D21D2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LEVEL OF THE COURSE:</w:t>
            </w:r>
          </w:p>
          <w:p w14:paraId="4C7750C7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(1</w:t>
            </w:r>
            <w:r w:rsidRPr="00F0452A">
              <w:rPr>
                <w:rFonts w:cstheme="minorHAnsi"/>
                <w:vertAlign w:val="superscript"/>
                <w:lang w:val="en-US"/>
              </w:rPr>
              <w:t>st</w:t>
            </w:r>
            <w:r w:rsidRPr="00F0452A">
              <w:rPr>
                <w:rFonts w:cstheme="minorHAnsi"/>
                <w:lang w:val="en-US"/>
              </w:rPr>
              <w:t xml:space="preserve"> cycle, 2</w:t>
            </w:r>
            <w:r w:rsidRPr="00F0452A">
              <w:rPr>
                <w:rFonts w:cstheme="minorHAnsi"/>
                <w:vertAlign w:val="superscript"/>
                <w:lang w:val="en-US"/>
              </w:rPr>
              <w:t>nd</w:t>
            </w:r>
            <w:r w:rsidRPr="00F0452A">
              <w:rPr>
                <w:rFonts w:cstheme="minorHAnsi"/>
                <w:lang w:val="en-US"/>
              </w:rPr>
              <w:t xml:space="preserve"> cycle, 3</w:t>
            </w:r>
            <w:r w:rsidRPr="00F0452A">
              <w:rPr>
                <w:rFonts w:cstheme="minorHAnsi"/>
                <w:vertAlign w:val="superscript"/>
                <w:lang w:val="en-US"/>
              </w:rPr>
              <w:t>rd</w:t>
            </w:r>
            <w:r w:rsidRPr="00F0452A">
              <w:rPr>
                <w:rFonts w:cstheme="minorHAnsi"/>
                <w:lang w:val="en-US"/>
              </w:rPr>
              <w:t xml:space="preserve"> cycle)</w:t>
            </w:r>
          </w:p>
        </w:tc>
        <w:tc>
          <w:tcPr>
            <w:tcW w:w="5098" w:type="dxa"/>
          </w:tcPr>
          <w:p w14:paraId="1862B3D1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</w:t>
            </w:r>
            <w:r w:rsidRPr="00F0452A">
              <w:rPr>
                <w:rFonts w:cstheme="minorHAnsi"/>
                <w:vertAlign w:val="superscript"/>
                <w:lang w:val="en-US"/>
              </w:rPr>
              <w:t>st</w:t>
            </w:r>
            <w:r w:rsidRPr="00F0452A">
              <w:rPr>
                <w:rFonts w:cstheme="minorHAnsi"/>
                <w:lang w:val="en-US"/>
              </w:rPr>
              <w:t>cycle</w:t>
            </w:r>
          </w:p>
        </w:tc>
      </w:tr>
      <w:tr w:rsidR="003A050C" w:rsidRPr="00F0452A" w14:paraId="0FB215DF" w14:textId="77777777" w:rsidTr="00EE6935">
        <w:tc>
          <w:tcPr>
            <w:tcW w:w="3964" w:type="dxa"/>
            <w:shd w:val="clear" w:color="auto" w:fill="E7E6E6" w:themeFill="background2"/>
          </w:tcPr>
          <w:p w14:paraId="171573B5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TEACHING METHOD:</w:t>
            </w:r>
          </w:p>
          <w:p w14:paraId="2D04B1C2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28243280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Lecture, multimedia presentation, laboratory</w:t>
            </w:r>
          </w:p>
        </w:tc>
      </w:tr>
      <w:tr w:rsidR="003A050C" w:rsidRPr="00AD0A58" w14:paraId="6AB0B881" w14:textId="77777777" w:rsidTr="00EE6935">
        <w:tc>
          <w:tcPr>
            <w:tcW w:w="3964" w:type="dxa"/>
            <w:shd w:val="clear" w:color="auto" w:fill="E7E6E6" w:themeFill="background2"/>
          </w:tcPr>
          <w:p w14:paraId="3DFDB66C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494C1FBB" w14:textId="77777777" w:rsidR="003A050C" w:rsidRPr="00BA1742" w:rsidRDefault="003A050C" w:rsidP="00EE6935">
            <w:pPr>
              <w:rPr>
                <w:lang w:val="en-US"/>
              </w:rPr>
            </w:pPr>
            <w:r w:rsidRPr="00BA1742">
              <w:rPr>
                <w:lang w:val="en-US"/>
              </w:rPr>
              <w:t xml:space="preserve">English, Polish </w:t>
            </w:r>
          </w:p>
          <w:p w14:paraId="086A2240" w14:textId="77777777" w:rsidR="003A050C" w:rsidRPr="00F0452A" w:rsidRDefault="003A050C" w:rsidP="00EE6935">
            <w:pPr>
              <w:pStyle w:val="Akapitzlist"/>
              <w:ind w:left="360"/>
              <w:rPr>
                <w:rFonts w:cstheme="minorHAnsi"/>
                <w:b/>
                <w:lang w:val="en-US"/>
              </w:rPr>
            </w:pPr>
            <w:r w:rsidRPr="00BA1742">
              <w:rPr>
                <w:lang w:val="en-US"/>
              </w:rPr>
              <w:t xml:space="preserve">(establishing a separate English group depends on the number of incoming students)  </w:t>
            </w:r>
          </w:p>
        </w:tc>
      </w:tr>
      <w:tr w:rsidR="003A050C" w:rsidRPr="00AD0A58" w14:paraId="35BE0C80" w14:textId="77777777" w:rsidTr="00EE6935">
        <w:tc>
          <w:tcPr>
            <w:tcW w:w="3964" w:type="dxa"/>
            <w:shd w:val="clear" w:color="auto" w:fill="E7E6E6" w:themeFill="background2"/>
          </w:tcPr>
          <w:p w14:paraId="18A3231A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ASSESSMENT METHOD:</w:t>
            </w:r>
          </w:p>
          <w:p w14:paraId="4586680C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</w:tcPr>
          <w:p w14:paraId="505278C3" w14:textId="3D5F11B3" w:rsidR="003A050C" w:rsidRPr="00537557" w:rsidRDefault="003A050C" w:rsidP="00EE6935">
            <w:pPr>
              <w:rPr>
                <w:lang w:val="en-US"/>
              </w:rPr>
            </w:pPr>
            <w:r w:rsidRPr="00537557">
              <w:rPr>
                <w:lang w:val="en-US"/>
              </w:rPr>
              <w:t xml:space="preserve">Written </w:t>
            </w:r>
            <w:r w:rsidR="00E356A8">
              <w:rPr>
                <w:lang w:val="en-US"/>
              </w:rPr>
              <w:t>test</w:t>
            </w:r>
            <w:r w:rsidR="00D449C9">
              <w:rPr>
                <w:lang w:val="en-US"/>
              </w:rPr>
              <w:t>, project</w:t>
            </w:r>
          </w:p>
          <w:p w14:paraId="06EFB9F8" w14:textId="77777777" w:rsidR="003A050C" w:rsidRPr="00537557" w:rsidRDefault="003A050C" w:rsidP="00EE6935">
            <w:pPr>
              <w:rPr>
                <w:rFonts w:cstheme="minorHAnsi"/>
                <w:lang w:val="en-US"/>
              </w:rPr>
            </w:pPr>
            <w:r w:rsidRPr="00537557">
              <w:rPr>
                <w:lang w:val="en-US"/>
              </w:rPr>
              <w:t xml:space="preserve">Continuous </w:t>
            </w:r>
            <w:proofErr w:type="spellStart"/>
            <w:r w:rsidRPr="00537557">
              <w:rPr>
                <w:lang w:val="en-US"/>
              </w:rPr>
              <w:t>assesement</w:t>
            </w:r>
            <w:proofErr w:type="spellEnd"/>
            <w:r w:rsidRPr="00537557">
              <w:rPr>
                <w:lang w:val="en-US"/>
              </w:rPr>
              <w:t xml:space="preserve"> </w:t>
            </w:r>
            <w:r w:rsidRPr="00BA1742">
              <w:rPr>
                <w:lang w:val="en-US"/>
              </w:rPr>
              <w:t xml:space="preserve"> - student’s full attendance and active  participation in the discussion during lectures may lead to increasing  the final grade by  one point</w:t>
            </w:r>
          </w:p>
        </w:tc>
      </w:tr>
      <w:tr w:rsidR="003A050C" w:rsidRPr="00AD0A58" w14:paraId="554D0A9C" w14:textId="77777777" w:rsidTr="00EE6935">
        <w:tc>
          <w:tcPr>
            <w:tcW w:w="3964" w:type="dxa"/>
            <w:shd w:val="clear" w:color="auto" w:fill="E7E6E6" w:themeFill="background2"/>
          </w:tcPr>
          <w:p w14:paraId="56F2672F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169714AE" w14:textId="77777777" w:rsidR="00D449C9" w:rsidRPr="00AD0A58" w:rsidRDefault="00D449C9" w:rsidP="00D449C9">
            <w:pPr>
              <w:pStyle w:val="Bezodstpw"/>
              <w:rPr>
                <w:rFonts w:cstheme="minorHAnsi"/>
                <w:lang w:val="en-US"/>
              </w:rPr>
            </w:pPr>
            <w:r w:rsidRPr="00AD0A58">
              <w:rPr>
                <w:rFonts w:cstheme="minorHAnsi"/>
                <w:lang w:val="en-US"/>
              </w:rPr>
              <w:t>1. Contemporary Polish and models of communication – reasons for change: political, social, economic, technical and sociological factors. </w:t>
            </w:r>
          </w:p>
          <w:p w14:paraId="3D0102BF" w14:textId="77777777" w:rsidR="00D449C9" w:rsidRPr="00AD0A58" w:rsidRDefault="00D449C9" w:rsidP="00D449C9">
            <w:pPr>
              <w:pStyle w:val="Bezodstpw"/>
              <w:rPr>
                <w:rFonts w:cstheme="minorHAnsi"/>
                <w:lang w:val="en-US"/>
              </w:rPr>
            </w:pPr>
            <w:r w:rsidRPr="00AD0A58">
              <w:rPr>
                <w:rFonts w:cstheme="minorHAnsi"/>
                <w:lang w:val="en-US"/>
              </w:rPr>
              <w:t>2. The internet as a tool for global communication; social media as a primary form of communication.</w:t>
            </w:r>
          </w:p>
          <w:p w14:paraId="6AD32151" w14:textId="77777777" w:rsidR="00D449C9" w:rsidRPr="00AD0A58" w:rsidRDefault="00D449C9" w:rsidP="00D449C9">
            <w:pPr>
              <w:pStyle w:val="Bezodstpw"/>
              <w:rPr>
                <w:rFonts w:cstheme="minorHAnsi"/>
                <w:lang w:val="en-US"/>
              </w:rPr>
            </w:pPr>
            <w:r w:rsidRPr="00AD0A58">
              <w:rPr>
                <w:rFonts w:cstheme="minorHAnsi"/>
                <w:lang w:val="en-US"/>
              </w:rPr>
              <w:lastRenderedPageBreak/>
              <w:t xml:space="preserve">3. Pragmatic principles of interpersonal communication. The culture of verbal communication. </w:t>
            </w:r>
            <w:proofErr w:type="spellStart"/>
            <w:r w:rsidRPr="00AD0A58">
              <w:rPr>
                <w:rFonts w:cstheme="minorHAnsi"/>
                <w:lang w:val="en-US"/>
              </w:rPr>
              <w:t>Behavioural</w:t>
            </w:r>
            <w:proofErr w:type="spellEnd"/>
            <w:r w:rsidRPr="00AD0A58">
              <w:rPr>
                <w:rFonts w:cstheme="minorHAnsi"/>
                <w:lang w:val="en-US"/>
              </w:rPr>
              <w:t xml:space="preserve"> styles in social interactions: active and passive listening, feedback, communication barriers</w:t>
            </w:r>
          </w:p>
          <w:p w14:paraId="40B208A7" w14:textId="77777777" w:rsidR="00D449C9" w:rsidRPr="00AD0A58" w:rsidRDefault="00D449C9" w:rsidP="00D449C9">
            <w:pPr>
              <w:pStyle w:val="Bezodstpw"/>
              <w:rPr>
                <w:rFonts w:cstheme="minorHAnsi"/>
                <w:lang w:val="en-US"/>
              </w:rPr>
            </w:pPr>
            <w:r w:rsidRPr="00AD0A58">
              <w:rPr>
                <w:rFonts w:cstheme="minorHAnsi"/>
                <w:lang w:val="en-US"/>
              </w:rPr>
              <w:t>4. Interpersonal non-verbal communication. Body language, non-verbal expression – rhetorical value. Interpretation of facial expressions, gestures, spatial relationships (proxemics).</w:t>
            </w:r>
          </w:p>
          <w:p w14:paraId="0902BB9F" w14:textId="77777777" w:rsidR="00D449C9" w:rsidRPr="00AD0A58" w:rsidRDefault="00D449C9" w:rsidP="00D449C9">
            <w:pPr>
              <w:pStyle w:val="Bezodstpw"/>
              <w:rPr>
                <w:rFonts w:cstheme="minorHAnsi"/>
                <w:lang w:val="en-US"/>
              </w:rPr>
            </w:pPr>
            <w:r w:rsidRPr="00AD0A58">
              <w:rPr>
                <w:rFonts w:cstheme="minorHAnsi"/>
                <w:lang w:val="en-US"/>
              </w:rPr>
              <w:t>5. Language as a value and a system of signs. Language culture, correctness, efficiency, ethics and aesthetics of language. Texts, usage, linguistic norms, system.</w:t>
            </w:r>
          </w:p>
          <w:p w14:paraId="48E48B24" w14:textId="77777777" w:rsidR="00D449C9" w:rsidRPr="00AD0A58" w:rsidRDefault="00D449C9" w:rsidP="00D449C9">
            <w:pPr>
              <w:pStyle w:val="Bezodstpw"/>
              <w:rPr>
                <w:rFonts w:cstheme="minorHAnsi"/>
                <w:lang w:val="en-US"/>
              </w:rPr>
            </w:pPr>
            <w:r w:rsidRPr="00AD0A58">
              <w:rPr>
                <w:rFonts w:cstheme="minorHAnsi"/>
                <w:lang w:val="en-US"/>
              </w:rPr>
              <w:t>6. Linguistic errors: typology and classification, their causes and consequences. Innovative variants versus linguistic errors.</w:t>
            </w:r>
          </w:p>
          <w:p w14:paraId="02BACFC1" w14:textId="77777777" w:rsidR="00D449C9" w:rsidRPr="00AD0A58" w:rsidRDefault="00D449C9" w:rsidP="00D449C9">
            <w:pPr>
              <w:pStyle w:val="Bezodstpw"/>
              <w:rPr>
                <w:rFonts w:cstheme="minorHAnsi"/>
                <w:lang w:val="en-US"/>
              </w:rPr>
            </w:pPr>
            <w:r w:rsidRPr="00AD0A58">
              <w:rPr>
                <w:rFonts w:cstheme="minorHAnsi"/>
                <w:lang w:val="en-US"/>
              </w:rPr>
              <w:t>7. Selected issues of correctness regarding inflection, syntax, lexical and phraseological compatibility. Norms: stylistic, orthographic, punctuation, phonetic.</w:t>
            </w:r>
          </w:p>
          <w:p w14:paraId="53C0D343" w14:textId="77777777" w:rsidR="00D449C9" w:rsidRPr="00AD0A58" w:rsidRDefault="00D449C9" w:rsidP="00D449C9">
            <w:pPr>
              <w:pStyle w:val="Bezodstpw"/>
              <w:rPr>
                <w:rFonts w:cstheme="minorHAnsi"/>
                <w:lang w:val="en-US"/>
              </w:rPr>
            </w:pPr>
            <w:r w:rsidRPr="00AD0A58">
              <w:rPr>
                <w:rFonts w:cstheme="minorHAnsi"/>
                <w:lang w:val="en-US"/>
              </w:rPr>
              <w:t>8. Changes in the model of linguistic savoir-vivre: formal and pragmatic differentiation of linguistic etiquette. </w:t>
            </w:r>
          </w:p>
          <w:p w14:paraId="27759B5E" w14:textId="3C027C6A" w:rsidR="00D449C9" w:rsidRPr="00AD0A58" w:rsidRDefault="00D449C9" w:rsidP="00D449C9">
            <w:pPr>
              <w:pStyle w:val="Bezodstpw"/>
              <w:rPr>
                <w:rFonts w:cstheme="minorHAnsi"/>
                <w:lang w:val="en-US"/>
              </w:rPr>
            </w:pPr>
            <w:r w:rsidRPr="00AD0A58">
              <w:rPr>
                <w:rFonts w:cstheme="minorHAnsi"/>
                <w:lang w:val="en-US"/>
              </w:rPr>
              <w:t>9. Sources and publications on correct usage, language advice: the Polish Language Council, the PWN Language Advice Centre, dictionaries and guides</w:t>
            </w:r>
          </w:p>
          <w:p w14:paraId="66C2ABFE" w14:textId="6C05D7A9" w:rsidR="003A050C" w:rsidRPr="00BA1742" w:rsidRDefault="003A050C" w:rsidP="00D449C9">
            <w:pPr>
              <w:pStyle w:val="Bezodstpw"/>
              <w:rPr>
                <w:rFonts w:cstheme="minorHAnsi"/>
                <w:lang w:val="en-US"/>
              </w:rPr>
            </w:pPr>
          </w:p>
        </w:tc>
      </w:tr>
      <w:tr w:rsidR="003A050C" w:rsidRPr="00F0452A" w14:paraId="50AA5539" w14:textId="77777777" w:rsidTr="00EE6935">
        <w:tc>
          <w:tcPr>
            <w:tcW w:w="3964" w:type="dxa"/>
            <w:shd w:val="clear" w:color="auto" w:fill="E7E6E6" w:themeFill="background2"/>
          </w:tcPr>
          <w:p w14:paraId="079CECA0" w14:textId="77777777" w:rsidR="003A050C" w:rsidRPr="00F0452A" w:rsidRDefault="003A050C" w:rsidP="00EE6935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lastRenderedPageBreak/>
              <w:t>ADDITIONAL INFORMATION:</w:t>
            </w:r>
          </w:p>
        </w:tc>
        <w:tc>
          <w:tcPr>
            <w:tcW w:w="5098" w:type="dxa"/>
          </w:tcPr>
          <w:p w14:paraId="2A2E6375" w14:textId="77777777" w:rsidR="003A050C" w:rsidRPr="00537557" w:rsidRDefault="003A050C" w:rsidP="00EE6935">
            <w:pPr>
              <w:rPr>
                <w:rFonts w:cstheme="minorHAnsi"/>
                <w:lang w:val="en-US"/>
              </w:rPr>
            </w:pPr>
            <w:r w:rsidRPr="00537557">
              <w:rPr>
                <w:rFonts w:cstheme="minorHAnsi"/>
                <w:lang w:val="en-US"/>
              </w:rPr>
              <w:t>-</w:t>
            </w:r>
          </w:p>
        </w:tc>
      </w:tr>
    </w:tbl>
    <w:p w14:paraId="31943DC1" w14:textId="77777777" w:rsidR="003A050C" w:rsidRDefault="003A050C"/>
    <w:p w14:paraId="01D7DAF7" w14:textId="77777777" w:rsidR="00AD0A58" w:rsidRDefault="00AD0A58" w:rsidP="00AD0A58">
      <w:pPr>
        <w:pStyle w:val="Bezodstpw"/>
        <w:ind w:left="5664" w:firstLine="708"/>
        <w:jc w:val="center"/>
      </w:pPr>
      <w:bookmarkStart w:id="0" w:name="_GoBack"/>
      <w:bookmarkEnd w:id="0"/>
      <w:r>
        <w:t>07.04.2026</w:t>
      </w:r>
    </w:p>
    <w:p w14:paraId="1F11EAFC" w14:textId="54F86459" w:rsidR="003A050C" w:rsidRPr="00F0452A" w:rsidRDefault="00AD0A58" w:rsidP="00AD0A58">
      <w:pPr>
        <w:pStyle w:val="Bezodstpw"/>
        <w:ind w:left="708" w:firstLine="708"/>
        <w:jc w:val="right"/>
        <w:rPr>
          <w:rFonts w:cstheme="minorHAnsi"/>
        </w:rPr>
      </w:pPr>
      <w:r>
        <w:t xml:space="preserve">                   Marta  Gliniecka</w:t>
      </w:r>
      <w:r w:rsidR="003A050C">
        <w:tab/>
      </w:r>
    </w:p>
    <w:p w14:paraId="0D707F2C" w14:textId="77777777" w:rsidR="003A050C" w:rsidRDefault="003A050C" w:rsidP="003A050C">
      <w:pPr>
        <w:pStyle w:val="Bezodstpw"/>
        <w:jc w:val="right"/>
        <w:rPr>
          <w:rFonts w:cstheme="minorHAnsi"/>
        </w:rPr>
      </w:pPr>
      <w:r w:rsidRPr="00F0452A">
        <w:rPr>
          <w:rFonts w:cstheme="minorHAnsi"/>
        </w:rPr>
        <w:t>/sporządził, data/</w:t>
      </w:r>
    </w:p>
    <w:p w14:paraId="2FCB6240" w14:textId="77777777" w:rsidR="00B8528C" w:rsidRPr="003A050C" w:rsidRDefault="00B8528C" w:rsidP="003A050C">
      <w:pPr>
        <w:tabs>
          <w:tab w:val="left" w:pos="6435"/>
        </w:tabs>
      </w:pPr>
    </w:p>
    <w:sectPr w:rsidR="00B8528C" w:rsidRPr="003A0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0C"/>
    <w:rsid w:val="003A050C"/>
    <w:rsid w:val="004F5F4D"/>
    <w:rsid w:val="008B5EAD"/>
    <w:rsid w:val="009E791B"/>
    <w:rsid w:val="00AD0A58"/>
    <w:rsid w:val="00B8528C"/>
    <w:rsid w:val="00D449C9"/>
    <w:rsid w:val="00D564E2"/>
    <w:rsid w:val="00E3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D5E3"/>
  <w15:chartTrackingRefBased/>
  <w15:docId w15:val="{5D393788-4B3E-4DFE-B45C-EE3FA9696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50C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A0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A050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A050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2026-04-07T15:54:00Z</dcterms:created>
  <dcterms:modified xsi:type="dcterms:W3CDTF">2026-04-07T15:54:00Z</dcterms:modified>
</cp:coreProperties>
</file>